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FA3" w14:textId="139E74A5" w:rsidR="003127AA" w:rsidRPr="00185664" w:rsidRDefault="003127AA">
      <w:pPr>
        <w:rPr>
          <w:b/>
          <w:bCs/>
          <w:color w:val="000000" w:themeColor="text1"/>
        </w:rPr>
      </w:pPr>
    </w:p>
    <w:p w14:paraId="0CC5752B" w14:textId="341E266F" w:rsidR="003127AA" w:rsidRPr="00185664" w:rsidRDefault="00C565ED" w:rsidP="003127AA">
      <w:pPr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 xml:space="preserve">Data for Better Health™ </w:t>
      </w:r>
      <w:r w:rsidR="003127AA" w:rsidRPr="00185664">
        <w:rPr>
          <w:rFonts w:ascii="Arial" w:hAnsi="Arial" w:cs="Arial"/>
          <w:b/>
          <w:color w:val="000000" w:themeColor="text1"/>
          <w:sz w:val="32"/>
        </w:rPr>
        <w:t>Digital Toolkit</w:t>
      </w:r>
    </w:p>
    <w:p w14:paraId="0E2CA8CC" w14:textId="77777777" w:rsidR="003127AA" w:rsidRPr="00185664" w:rsidRDefault="003127AA" w:rsidP="003127AA">
      <w:pPr>
        <w:pStyle w:val="BodyText"/>
        <w:jc w:val="center"/>
        <w:rPr>
          <w:rFonts w:ascii="Arial" w:hAnsi="Arial" w:cs="Arial"/>
          <w:color w:val="000000" w:themeColor="text1"/>
        </w:rPr>
      </w:pPr>
      <w:r w:rsidRPr="00185664">
        <w:rPr>
          <w:rFonts w:ascii="Arial" w:hAnsi="Arial" w:cs="Arial"/>
          <w:color w:val="000000" w:themeColor="text1"/>
        </w:rPr>
        <w:t>Social Media Messages &amp; Graphics</w:t>
      </w:r>
    </w:p>
    <w:p w14:paraId="62545A19" w14:textId="77777777" w:rsidR="003127AA" w:rsidRDefault="003127AA" w:rsidP="003127AA">
      <w:pPr>
        <w:pStyle w:val="BodyText"/>
        <w:rPr>
          <w:rFonts w:ascii="Arial" w:hAnsi="Arial" w:cs="Arial"/>
          <w:i/>
          <w:sz w:val="20"/>
        </w:rPr>
      </w:pPr>
    </w:p>
    <w:p w14:paraId="7E11A97E" w14:textId="77777777" w:rsidR="00E00624" w:rsidRDefault="003127AA" w:rsidP="003127AA">
      <w:pPr>
        <w:pStyle w:val="BodyText"/>
        <w:rPr>
          <w:rFonts w:ascii="Arial" w:hAnsi="Arial" w:cs="Arial"/>
        </w:rPr>
      </w:pPr>
      <w:r w:rsidRPr="003E11A3">
        <w:rPr>
          <w:rFonts w:ascii="Arial" w:hAnsi="Arial" w:cs="Arial"/>
        </w:rPr>
        <w:t xml:space="preserve">This toolkit is intended to help you </w:t>
      </w:r>
      <w:r w:rsidR="00D9737A">
        <w:rPr>
          <w:rFonts w:ascii="Arial" w:hAnsi="Arial" w:cs="Arial"/>
        </w:rPr>
        <w:t xml:space="preserve">share </w:t>
      </w:r>
      <w:hyperlink r:id="rId8" w:history="1">
        <w:r w:rsidR="00C915E8">
          <w:rPr>
            <w:rStyle w:val="Hyperlink"/>
            <w:rFonts w:ascii="Arial" w:hAnsi="Arial" w:cs="Arial"/>
          </w:rPr>
          <w:t>Data for Better Health</w:t>
        </w:r>
      </w:hyperlink>
      <w:r w:rsidR="00C915E8">
        <w:rPr>
          <w:rFonts w:ascii="Arial" w:hAnsi="Arial" w:cs="Arial"/>
        </w:rPr>
        <w:t xml:space="preserve"> </w:t>
      </w:r>
      <w:r w:rsidR="00D9737A">
        <w:rPr>
          <w:rFonts w:ascii="Arial" w:hAnsi="Arial" w:cs="Arial"/>
        </w:rPr>
        <w:t xml:space="preserve">with your social media networks. </w:t>
      </w:r>
      <w:r w:rsidRPr="003E11A3">
        <w:rPr>
          <w:rFonts w:ascii="Arial" w:hAnsi="Arial" w:cs="Arial"/>
        </w:rPr>
        <w:t xml:space="preserve">It provides some social media basics along with </w:t>
      </w:r>
      <w:r>
        <w:rPr>
          <w:rFonts w:ascii="Arial" w:hAnsi="Arial" w:cs="Arial"/>
        </w:rPr>
        <w:t xml:space="preserve">options for </w:t>
      </w:r>
      <w:r w:rsidRPr="003E11A3">
        <w:rPr>
          <w:rFonts w:ascii="Arial" w:hAnsi="Arial" w:cs="Arial"/>
        </w:rPr>
        <w:t xml:space="preserve">sample posts and graphics that can be used. </w:t>
      </w:r>
    </w:p>
    <w:p w14:paraId="4ABC1A01" w14:textId="77777777" w:rsidR="00E00624" w:rsidRDefault="00E00624" w:rsidP="003127AA">
      <w:pPr>
        <w:pStyle w:val="BodyText"/>
        <w:rPr>
          <w:rFonts w:ascii="Arial" w:hAnsi="Arial" w:cs="Arial"/>
        </w:rPr>
      </w:pPr>
    </w:p>
    <w:p w14:paraId="7F460FF7" w14:textId="37D5F151" w:rsidR="00E00624" w:rsidRDefault="00CC21AB" w:rsidP="003127AA">
      <w:pPr>
        <w:pStyle w:val="BodyText"/>
        <w:rPr>
          <w:rFonts w:ascii="Arial" w:hAnsi="Arial" w:cs="Arial"/>
        </w:rPr>
      </w:pPr>
      <w:r w:rsidRPr="416AACDE">
        <w:rPr>
          <w:rFonts w:ascii="Arial" w:hAnsi="Arial" w:cs="Arial"/>
        </w:rPr>
        <w:t>We encourage you to share social media messages to build excitement and engagement around Data for Better Healt</w:t>
      </w:r>
      <w:r w:rsidR="00C915E8" w:rsidRPr="416AACDE">
        <w:rPr>
          <w:rFonts w:ascii="Arial" w:hAnsi="Arial" w:cs="Arial"/>
        </w:rPr>
        <w:t xml:space="preserve">h. Your efforts will help </w:t>
      </w:r>
      <w:r w:rsidR="306C0C54" w:rsidRPr="416AACDE">
        <w:rPr>
          <w:rFonts w:ascii="Arial" w:eastAsia="Arial" w:hAnsi="Arial" w:cs="Arial"/>
          <w:color w:val="000000" w:themeColor="text1"/>
        </w:rPr>
        <w:t>the American Health Information Management Association</w:t>
      </w:r>
      <w:r w:rsidR="306C0C54" w:rsidRPr="416AACDE">
        <w:rPr>
          <w:rFonts w:ascii="Calibri" w:eastAsia="Calibri" w:hAnsi="Calibri" w:cs="Calibri"/>
          <w:color w:val="000000" w:themeColor="text1"/>
        </w:rPr>
        <w:t>® (</w:t>
      </w:r>
      <w:r w:rsidR="306C0C54" w:rsidRPr="416AACDE">
        <w:rPr>
          <w:rFonts w:ascii="Arial" w:eastAsia="Arial" w:hAnsi="Arial" w:cs="Arial"/>
          <w:color w:val="000000" w:themeColor="text1"/>
        </w:rPr>
        <w:t>AHIMA</w:t>
      </w:r>
      <w:r w:rsidR="306C0C54" w:rsidRPr="416AACDE">
        <w:rPr>
          <w:rFonts w:ascii="Calibri" w:eastAsia="Calibri" w:hAnsi="Calibri" w:cs="Calibri"/>
          <w:color w:val="000000" w:themeColor="text1"/>
        </w:rPr>
        <w:t>®)</w:t>
      </w:r>
      <w:r w:rsidR="00C915E8" w:rsidRPr="416AACDE">
        <w:rPr>
          <w:rFonts w:ascii="Arial" w:hAnsi="Arial" w:cs="Arial"/>
        </w:rPr>
        <w:t xml:space="preserve"> raise awareness</w:t>
      </w:r>
      <w:r w:rsidR="00650BBE" w:rsidRPr="416AACDE">
        <w:rPr>
          <w:rFonts w:ascii="Arial" w:hAnsi="Arial" w:cs="Arial"/>
        </w:rPr>
        <w:t xml:space="preserve"> for how collecting, using, and sharing social determinants of health (SDOH) data can improve health and healthcare outcomes for patients and communities. </w:t>
      </w:r>
    </w:p>
    <w:p w14:paraId="41163E3E" w14:textId="77777777" w:rsidR="00E00624" w:rsidRDefault="00E00624" w:rsidP="003127AA">
      <w:pPr>
        <w:pStyle w:val="BodyText"/>
        <w:rPr>
          <w:rFonts w:ascii="Arial" w:hAnsi="Arial" w:cs="Arial"/>
        </w:rPr>
      </w:pPr>
    </w:p>
    <w:p w14:paraId="4F16DE7F" w14:textId="5C5354D1" w:rsidR="00CC21AB" w:rsidRPr="003E11A3" w:rsidRDefault="00650BBE" w:rsidP="003127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If you have any question</w:t>
      </w:r>
      <w:r w:rsidR="00675AF6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concerns</w:t>
      </w:r>
      <w:r w:rsidR="00675AF6">
        <w:rPr>
          <w:rFonts w:ascii="Arial" w:hAnsi="Arial" w:cs="Arial"/>
        </w:rPr>
        <w:t>, or would like to share work taking place at your organization,</w:t>
      </w:r>
      <w:r>
        <w:rPr>
          <w:rFonts w:ascii="Arial" w:hAnsi="Arial" w:cs="Arial"/>
        </w:rPr>
        <w:t xml:space="preserve"> please contact </w:t>
      </w:r>
      <w:r w:rsidR="00A54C59">
        <w:rPr>
          <w:rFonts w:ascii="Arial" w:hAnsi="Arial" w:cs="Arial"/>
        </w:rPr>
        <w:t>Lauren Riplinger, AHIMA Chief Public Policy</w:t>
      </w:r>
      <w:r w:rsidR="00675AF6">
        <w:rPr>
          <w:rFonts w:ascii="Arial" w:hAnsi="Arial" w:cs="Arial"/>
        </w:rPr>
        <w:t xml:space="preserve"> &amp; Impact Officer (</w:t>
      </w:r>
      <w:hyperlink r:id="rId9" w:history="1">
        <w:r w:rsidR="00675AF6" w:rsidRPr="00BD7838">
          <w:rPr>
            <w:rStyle w:val="Hyperlink"/>
            <w:rFonts w:ascii="Arial" w:hAnsi="Arial" w:cs="Arial"/>
          </w:rPr>
          <w:t>lauren.riplinger@ahima.org</w:t>
        </w:r>
      </w:hyperlink>
      <w:r w:rsidR="00675AF6">
        <w:rPr>
          <w:rFonts w:ascii="Arial" w:hAnsi="Arial" w:cs="Arial"/>
        </w:rPr>
        <w:t xml:space="preserve">) or </w:t>
      </w:r>
      <w:r>
        <w:rPr>
          <w:rFonts w:ascii="Arial" w:hAnsi="Arial" w:cs="Arial"/>
        </w:rPr>
        <w:t>Priya Bathija, AHIMA Heath Equity Consultant</w:t>
      </w:r>
      <w:r w:rsidR="00675AF6">
        <w:rPr>
          <w:rFonts w:ascii="Arial" w:hAnsi="Arial" w:cs="Arial"/>
        </w:rPr>
        <w:t xml:space="preserve"> (</w:t>
      </w:r>
      <w:hyperlink r:id="rId10" w:history="1">
        <w:r w:rsidR="00675AF6" w:rsidRPr="00BD7838">
          <w:rPr>
            <w:rStyle w:val="Hyperlink"/>
            <w:rFonts w:ascii="Arial" w:hAnsi="Arial" w:cs="Arial"/>
          </w:rPr>
          <w:t>priya.bathija@ahima.org</w:t>
        </w:r>
      </w:hyperlink>
      <w:r w:rsidR="00675AF6">
        <w:rPr>
          <w:rFonts w:ascii="Arial" w:hAnsi="Arial" w:cs="Arial"/>
        </w:rPr>
        <w:t>).</w:t>
      </w:r>
    </w:p>
    <w:p w14:paraId="08264964" w14:textId="77777777" w:rsidR="003127AA" w:rsidRPr="003E11A3" w:rsidRDefault="003127AA" w:rsidP="003127AA">
      <w:pPr>
        <w:pStyle w:val="BodyText"/>
        <w:rPr>
          <w:rFonts w:ascii="Arial" w:hAnsi="Arial" w:cs="Arial"/>
        </w:rPr>
      </w:pPr>
    </w:p>
    <w:p w14:paraId="5B0B963F" w14:textId="77777777" w:rsidR="003127AA" w:rsidRPr="000A7357" w:rsidRDefault="003127AA" w:rsidP="003127AA">
      <w:pPr>
        <w:pStyle w:val="BodyText"/>
        <w:rPr>
          <w:rFonts w:ascii="Arial" w:hAnsi="Arial" w:cs="Arial"/>
          <w:b/>
        </w:rPr>
      </w:pPr>
      <w:r w:rsidRPr="000A7357">
        <w:rPr>
          <w:rFonts w:ascii="Arial" w:hAnsi="Arial" w:cs="Arial"/>
          <w:b/>
        </w:rPr>
        <w:t>Sample Messages</w:t>
      </w:r>
    </w:p>
    <w:p w14:paraId="668FD5B0" w14:textId="7E30E81E" w:rsidR="003127AA" w:rsidRDefault="003127AA" w:rsidP="003127AA">
      <w:pPr>
        <w:pStyle w:val="BodyText"/>
        <w:rPr>
          <w:rFonts w:ascii="Arial" w:hAnsi="Arial" w:cs="Arial"/>
        </w:rPr>
      </w:pPr>
      <w:r w:rsidRPr="000A7357">
        <w:rPr>
          <w:rFonts w:ascii="Arial" w:hAnsi="Arial" w:cs="Arial"/>
        </w:rPr>
        <w:t>Please feel free to personalize these to come from your own voice</w:t>
      </w:r>
      <w:r w:rsidR="000A7357">
        <w:rPr>
          <w:rFonts w:ascii="Arial" w:hAnsi="Arial" w:cs="Arial"/>
        </w:rPr>
        <w:t xml:space="preserve"> and organization.</w:t>
      </w:r>
    </w:p>
    <w:p w14:paraId="6A10F93F" w14:textId="77777777" w:rsidR="00047FC7" w:rsidRDefault="00047FC7" w:rsidP="006E2D19">
      <w:pPr>
        <w:pStyle w:val="BodyText"/>
        <w:ind w:left="720"/>
        <w:rPr>
          <w:rFonts w:ascii="Arial" w:hAnsi="Arial" w:cs="Arial"/>
        </w:rPr>
      </w:pPr>
    </w:p>
    <w:p w14:paraId="3F47A1E0" w14:textId="7732EDC5" w:rsidR="007301DD" w:rsidRPr="007301DD" w:rsidRDefault="007301DD" w:rsidP="416AACDE">
      <w:pPr>
        <w:pStyle w:val="BodyText"/>
        <w:ind w:left="720"/>
        <w:rPr>
          <w:rFonts w:ascii="Arial" w:hAnsi="Arial" w:cs="Arial"/>
        </w:rPr>
      </w:pPr>
      <w:r w:rsidRPr="1D45DD85">
        <w:rPr>
          <w:rFonts w:ascii="Arial" w:hAnsi="Arial" w:cs="Arial"/>
        </w:rPr>
        <w:t xml:space="preserve">There are many ways health equity can be improved. Top of our list? </w:t>
      </w:r>
      <w:r w:rsidR="000816CE" w:rsidRPr="1D45DD85">
        <w:rPr>
          <w:rFonts w:ascii="Arial" w:hAnsi="Arial" w:cs="Arial"/>
        </w:rPr>
        <w:t>Social determinants of health d</w:t>
      </w:r>
      <w:r w:rsidRPr="1D45DD85">
        <w:rPr>
          <w:rFonts w:ascii="Arial" w:hAnsi="Arial" w:cs="Arial"/>
        </w:rPr>
        <w:t>ata collection, sharing</w:t>
      </w:r>
      <w:r w:rsidR="2138209B" w:rsidRPr="1D45DD85">
        <w:rPr>
          <w:rFonts w:ascii="Arial" w:hAnsi="Arial" w:cs="Arial"/>
        </w:rPr>
        <w:t>,</w:t>
      </w:r>
      <w:r w:rsidRPr="1D45DD85">
        <w:rPr>
          <w:rFonts w:ascii="Arial" w:hAnsi="Arial" w:cs="Arial"/>
        </w:rPr>
        <w:t xml:space="preserve"> and use. Learn more about </w:t>
      </w:r>
      <w:r w:rsidR="72F88EFB" w:rsidRPr="1D45DD85">
        <w:rPr>
          <w:rFonts w:ascii="Arial" w:hAnsi="Arial" w:cs="Arial"/>
        </w:rPr>
        <w:t>the newest</w:t>
      </w:r>
      <w:r w:rsidRPr="1D45DD85">
        <w:rPr>
          <w:rFonts w:ascii="Arial" w:hAnsi="Arial" w:cs="Arial"/>
        </w:rPr>
        <w:t xml:space="preserve"> effort</w:t>
      </w:r>
      <w:r w:rsidR="2000D29D" w:rsidRPr="1D45DD85">
        <w:rPr>
          <w:rFonts w:ascii="Arial" w:hAnsi="Arial" w:cs="Arial"/>
        </w:rPr>
        <w:t xml:space="preserve"> from </w:t>
      </w:r>
      <w:r w:rsidR="2000D29D" w:rsidRPr="1D45DD85">
        <w:rPr>
          <w:rFonts w:ascii="Arial" w:eastAsia="Arial" w:hAnsi="Arial" w:cs="Arial"/>
          <w:color w:val="000000" w:themeColor="text1"/>
        </w:rPr>
        <w:t>the American Health Information Management Association</w:t>
      </w:r>
      <w:r w:rsidR="2000D29D" w:rsidRPr="1D45DD85">
        <w:rPr>
          <w:rFonts w:ascii="Calibri" w:eastAsia="Calibri" w:hAnsi="Calibri" w:cs="Calibri"/>
          <w:color w:val="000000" w:themeColor="text1"/>
        </w:rPr>
        <w:t>® (</w:t>
      </w:r>
      <w:r w:rsidR="2000D29D" w:rsidRPr="1D45DD85">
        <w:rPr>
          <w:rFonts w:ascii="Arial" w:eastAsia="Arial" w:hAnsi="Arial" w:cs="Arial"/>
          <w:color w:val="000000" w:themeColor="text1"/>
        </w:rPr>
        <w:t>AHIMA</w:t>
      </w:r>
      <w:r w:rsidR="2000D29D" w:rsidRPr="1D45DD85">
        <w:rPr>
          <w:rFonts w:ascii="Calibri" w:eastAsia="Calibri" w:hAnsi="Calibri" w:cs="Calibri"/>
          <w:color w:val="000000" w:themeColor="text1"/>
        </w:rPr>
        <w:t>®)</w:t>
      </w:r>
      <w:r w:rsidR="35F30ED8" w:rsidRPr="1D45DD85">
        <w:rPr>
          <w:rFonts w:ascii="Calibri" w:eastAsia="Calibri" w:hAnsi="Calibri" w:cs="Calibri"/>
          <w:color w:val="000000" w:themeColor="text1"/>
        </w:rPr>
        <w:t>.</w:t>
      </w:r>
      <w:r w:rsidR="00CB4131" w:rsidRPr="1D45DD85">
        <w:rPr>
          <w:rFonts w:ascii="Arial" w:hAnsi="Arial" w:cs="Arial"/>
        </w:rPr>
        <w:t xml:space="preserve"> </w:t>
      </w:r>
      <w:r w:rsidR="00B52026" w:rsidRPr="1D45DD85">
        <w:rPr>
          <w:rFonts w:ascii="Arial" w:hAnsi="Arial" w:cs="Arial"/>
        </w:rPr>
        <w:t xml:space="preserve">[LINK: </w:t>
      </w:r>
      <w:hyperlink r:id="rId11">
        <w:r w:rsidR="00031ECD" w:rsidRPr="1D45DD85">
          <w:rPr>
            <w:rStyle w:val="Hyperlink"/>
            <w:rFonts w:ascii="Arial" w:hAnsi="Arial" w:cs="Arial"/>
          </w:rPr>
          <w:t>www.dataforbetterhealth.com</w:t>
        </w:r>
      </w:hyperlink>
      <w:r w:rsidR="00B52026" w:rsidRPr="1D45DD85">
        <w:rPr>
          <w:rFonts w:ascii="Arial" w:hAnsi="Arial" w:cs="Arial"/>
        </w:rPr>
        <w:t>]</w:t>
      </w:r>
      <w:r w:rsidR="00031ECD" w:rsidRPr="1D45DD85">
        <w:rPr>
          <w:rFonts w:ascii="Arial" w:hAnsi="Arial" w:cs="Arial"/>
        </w:rPr>
        <w:t xml:space="preserve"> #D4BH #AHIMA23</w:t>
      </w:r>
    </w:p>
    <w:p w14:paraId="3A19F21B" w14:textId="77777777" w:rsidR="007301DD" w:rsidRPr="007301DD" w:rsidRDefault="007301DD" w:rsidP="006E2D19">
      <w:pPr>
        <w:pStyle w:val="BodyText"/>
        <w:ind w:left="720"/>
        <w:rPr>
          <w:rFonts w:ascii="Arial" w:hAnsi="Arial" w:cs="Arial"/>
        </w:rPr>
      </w:pPr>
    </w:p>
    <w:p w14:paraId="62C81770" w14:textId="0C2241AE" w:rsidR="007301DD" w:rsidRPr="007301DD" w:rsidRDefault="007301DD" w:rsidP="416AACDE">
      <w:pPr>
        <w:pStyle w:val="BodyText"/>
        <w:ind w:left="720"/>
        <w:rPr>
          <w:rFonts w:ascii="Arial" w:hAnsi="Arial" w:cs="Arial"/>
        </w:rPr>
      </w:pPr>
      <w:r w:rsidRPr="416AACDE">
        <w:rPr>
          <w:rFonts w:ascii="Arial" w:hAnsi="Arial" w:cs="Arial"/>
        </w:rPr>
        <w:t xml:space="preserve">As the leading voice and authority in health information, </w:t>
      </w:r>
      <w:r w:rsidR="3238701F" w:rsidRPr="416AACDE">
        <w:rPr>
          <w:rFonts w:ascii="Arial" w:eastAsia="Arial" w:hAnsi="Arial" w:cs="Arial"/>
          <w:color w:val="000000" w:themeColor="text1"/>
        </w:rPr>
        <w:t>the American Health Information Management Association</w:t>
      </w:r>
      <w:r w:rsidR="3238701F" w:rsidRPr="416AACDE">
        <w:rPr>
          <w:rFonts w:ascii="Calibri" w:eastAsia="Calibri" w:hAnsi="Calibri" w:cs="Calibri"/>
          <w:color w:val="000000" w:themeColor="text1"/>
        </w:rPr>
        <w:t>® (</w:t>
      </w:r>
      <w:r w:rsidR="3238701F" w:rsidRPr="416AACDE">
        <w:rPr>
          <w:rFonts w:ascii="Arial" w:eastAsia="Arial" w:hAnsi="Arial" w:cs="Arial"/>
          <w:color w:val="000000" w:themeColor="text1"/>
        </w:rPr>
        <w:t>AHIMA</w:t>
      </w:r>
      <w:r w:rsidR="3238701F" w:rsidRPr="416AACDE">
        <w:rPr>
          <w:rFonts w:ascii="Calibri" w:eastAsia="Calibri" w:hAnsi="Calibri" w:cs="Calibri"/>
          <w:color w:val="000000" w:themeColor="text1"/>
        </w:rPr>
        <w:t>®)</w:t>
      </w:r>
      <w:r w:rsidRPr="416AACDE">
        <w:rPr>
          <w:rFonts w:ascii="Arial" w:hAnsi="Arial" w:cs="Arial"/>
        </w:rPr>
        <w:t xml:space="preserve"> is uniquely positioned to lead work that accelerates the collection, sharing</w:t>
      </w:r>
      <w:r w:rsidR="2876062C" w:rsidRPr="416AACDE">
        <w:rPr>
          <w:rFonts w:ascii="Arial" w:hAnsi="Arial" w:cs="Arial"/>
        </w:rPr>
        <w:t>,</w:t>
      </w:r>
      <w:r w:rsidRPr="416AACDE">
        <w:rPr>
          <w:rFonts w:ascii="Arial" w:hAnsi="Arial" w:cs="Arial"/>
        </w:rPr>
        <w:t xml:space="preserve"> and use of social determinants of health data. Learn more [LINK: </w:t>
      </w:r>
      <w:hyperlink r:id="rId12">
        <w:r w:rsidR="00031ECD" w:rsidRPr="416AACDE">
          <w:rPr>
            <w:rStyle w:val="Hyperlink"/>
            <w:rFonts w:ascii="Arial" w:hAnsi="Arial" w:cs="Arial"/>
          </w:rPr>
          <w:t>www.dataforbetterhealth.com</w:t>
        </w:r>
      </w:hyperlink>
      <w:r w:rsidRPr="416AACDE">
        <w:rPr>
          <w:rFonts w:ascii="Arial" w:hAnsi="Arial" w:cs="Arial"/>
        </w:rPr>
        <w:t>]</w:t>
      </w:r>
      <w:r w:rsidR="00031ECD" w:rsidRPr="416AACDE">
        <w:rPr>
          <w:rFonts w:ascii="Arial" w:hAnsi="Arial" w:cs="Arial"/>
        </w:rPr>
        <w:t xml:space="preserve"> #D4BH #AHIMA23</w:t>
      </w:r>
    </w:p>
    <w:p w14:paraId="544D7A01" w14:textId="77777777" w:rsidR="007301DD" w:rsidRPr="007301DD" w:rsidRDefault="007301DD" w:rsidP="006E2D19">
      <w:pPr>
        <w:pStyle w:val="BodyText"/>
        <w:ind w:left="720"/>
        <w:rPr>
          <w:rFonts w:ascii="Arial" w:hAnsi="Arial" w:cs="Arial"/>
        </w:rPr>
      </w:pPr>
    </w:p>
    <w:p w14:paraId="5757FD0F" w14:textId="0D14481A" w:rsidR="00B52026" w:rsidRPr="007301DD" w:rsidRDefault="007301DD" w:rsidP="006E2D19">
      <w:pPr>
        <w:pStyle w:val="BodyText"/>
        <w:ind w:left="720"/>
        <w:rPr>
          <w:rFonts w:ascii="Arial" w:hAnsi="Arial" w:cs="Arial"/>
        </w:rPr>
      </w:pPr>
      <w:r w:rsidRPr="007301DD">
        <w:rPr>
          <w:rFonts w:ascii="Arial" w:hAnsi="Arial" w:cs="Arial"/>
        </w:rPr>
        <w:t xml:space="preserve">Data for Better Health aims to increase awareness of how collecting, using, and sharing social determinants of health data can improve individual and community health. </w:t>
      </w:r>
      <w:r w:rsidR="00B52026" w:rsidRPr="007301DD">
        <w:rPr>
          <w:rFonts w:ascii="Arial" w:hAnsi="Arial" w:cs="Arial"/>
        </w:rPr>
        <w:t xml:space="preserve">Learn more [LINK: </w:t>
      </w:r>
      <w:hyperlink r:id="rId13" w:history="1">
        <w:r w:rsidR="00031ECD" w:rsidRPr="00BD7838">
          <w:rPr>
            <w:rStyle w:val="Hyperlink"/>
            <w:rFonts w:ascii="Arial" w:hAnsi="Arial" w:cs="Arial"/>
          </w:rPr>
          <w:t>www.dataforbetterhealth.com</w:t>
        </w:r>
      </w:hyperlink>
      <w:r w:rsidR="00B52026" w:rsidRPr="007301DD">
        <w:rPr>
          <w:rFonts w:ascii="Arial" w:hAnsi="Arial" w:cs="Arial"/>
        </w:rPr>
        <w:t>]</w:t>
      </w:r>
      <w:r w:rsidR="00031ECD">
        <w:rPr>
          <w:rFonts w:ascii="Arial" w:hAnsi="Arial" w:cs="Arial"/>
        </w:rPr>
        <w:t xml:space="preserve"> #D4BH #AHIMA23</w:t>
      </w:r>
    </w:p>
    <w:p w14:paraId="30D1A335" w14:textId="77777777" w:rsidR="007301DD" w:rsidRPr="007301DD" w:rsidRDefault="007301DD" w:rsidP="006E2D19">
      <w:pPr>
        <w:pStyle w:val="BodyText"/>
        <w:ind w:left="720"/>
        <w:rPr>
          <w:rFonts w:ascii="Arial" w:hAnsi="Arial" w:cs="Arial"/>
        </w:rPr>
      </w:pPr>
    </w:p>
    <w:p w14:paraId="591820B6" w14:textId="15E25E22" w:rsidR="00047FC7" w:rsidRPr="000A7357" w:rsidRDefault="007301DD" w:rsidP="006E2D19">
      <w:pPr>
        <w:pStyle w:val="BodyText"/>
        <w:ind w:left="720"/>
        <w:rPr>
          <w:rFonts w:ascii="Arial" w:hAnsi="Arial" w:cs="Arial"/>
        </w:rPr>
      </w:pPr>
      <w:r w:rsidRPr="007301DD">
        <w:rPr>
          <w:rFonts w:ascii="Arial" w:hAnsi="Arial" w:cs="Arial"/>
        </w:rPr>
        <w:t xml:space="preserve">We can drive change, engage consumers, shape policy, and accelerate use of SDOH data to truly improve health equity. Learn more [LINK: </w:t>
      </w:r>
      <w:hyperlink r:id="rId14" w:history="1">
        <w:r w:rsidR="00031ECD" w:rsidRPr="00BD7838">
          <w:rPr>
            <w:rStyle w:val="Hyperlink"/>
            <w:rFonts w:ascii="Arial" w:hAnsi="Arial" w:cs="Arial"/>
          </w:rPr>
          <w:t>www.dataforbetterhealth.com</w:t>
        </w:r>
      </w:hyperlink>
      <w:r w:rsidRPr="007301DD">
        <w:rPr>
          <w:rFonts w:ascii="Arial" w:hAnsi="Arial" w:cs="Arial"/>
        </w:rPr>
        <w:t>]</w:t>
      </w:r>
      <w:r w:rsidR="00031ECD">
        <w:rPr>
          <w:rFonts w:ascii="Arial" w:hAnsi="Arial" w:cs="Arial"/>
        </w:rPr>
        <w:t xml:space="preserve"> #D4BH #AHIMA23</w:t>
      </w:r>
    </w:p>
    <w:p w14:paraId="2935A28A" w14:textId="77777777" w:rsidR="003127AA" w:rsidRPr="000A7357" w:rsidRDefault="003127AA" w:rsidP="003127AA">
      <w:pPr>
        <w:pStyle w:val="BodyText"/>
        <w:rPr>
          <w:rStyle w:val="jsgrdq"/>
          <w:rFonts w:ascii="Arial" w:hAnsi="Arial" w:cs="Arial"/>
        </w:rPr>
      </w:pPr>
    </w:p>
    <w:p w14:paraId="09A9638D" w14:textId="397CBA20" w:rsidR="003127AA" w:rsidRPr="000A7357" w:rsidRDefault="000A7357" w:rsidP="416AACDE">
      <w:pPr>
        <w:pStyle w:val="BodyText"/>
        <w:rPr>
          <w:rFonts w:ascii="Arial" w:hAnsi="Arial" w:cs="Arial"/>
          <w:i/>
          <w:iCs/>
        </w:rPr>
      </w:pPr>
      <w:r w:rsidRPr="416AACDE">
        <w:rPr>
          <w:rFonts w:ascii="Arial" w:hAnsi="Arial" w:cs="Arial"/>
          <w:b/>
          <w:bCs/>
        </w:rPr>
        <w:t>AHIMA</w:t>
      </w:r>
      <w:r w:rsidR="003127AA" w:rsidRPr="416AACDE">
        <w:rPr>
          <w:rFonts w:ascii="Arial" w:hAnsi="Arial" w:cs="Arial"/>
          <w:b/>
          <w:bCs/>
        </w:rPr>
        <w:t xml:space="preserve"> </w:t>
      </w:r>
      <w:bookmarkStart w:id="0" w:name="_Int_LJyyANw9"/>
      <w:proofErr w:type="gramStart"/>
      <w:r w:rsidR="003127AA" w:rsidRPr="416AACDE">
        <w:rPr>
          <w:rFonts w:ascii="Arial" w:hAnsi="Arial" w:cs="Arial"/>
          <w:b/>
          <w:bCs/>
        </w:rPr>
        <w:t>Social Media</w:t>
      </w:r>
      <w:bookmarkEnd w:id="0"/>
      <w:proofErr w:type="gramEnd"/>
      <w:r w:rsidR="003127AA" w:rsidRPr="416AACDE">
        <w:rPr>
          <w:rFonts w:ascii="Arial" w:hAnsi="Arial" w:cs="Arial"/>
          <w:b/>
          <w:bCs/>
        </w:rPr>
        <w:t xml:space="preserve"> </w:t>
      </w:r>
    </w:p>
    <w:p w14:paraId="425CBC6A" w14:textId="788DB4E0" w:rsidR="003127AA" w:rsidRPr="00106B5F" w:rsidRDefault="000A7357" w:rsidP="003127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AHIMA </w:t>
      </w:r>
      <w:r w:rsidR="003127AA" w:rsidRPr="000A7357">
        <w:rPr>
          <w:rFonts w:ascii="Arial" w:hAnsi="Arial" w:cs="Arial"/>
        </w:rPr>
        <w:t xml:space="preserve">has social media accounts on LinkedIn, </w:t>
      </w:r>
      <w:r>
        <w:rPr>
          <w:rFonts w:ascii="Arial" w:hAnsi="Arial" w:cs="Arial"/>
        </w:rPr>
        <w:t>X</w:t>
      </w:r>
      <w:r w:rsidR="00790B77">
        <w:rPr>
          <w:rFonts w:ascii="Arial" w:hAnsi="Arial" w:cs="Arial"/>
        </w:rPr>
        <w:t xml:space="preserve">, Instagram, </w:t>
      </w:r>
      <w:r w:rsidR="003127AA" w:rsidRPr="000A7357">
        <w:rPr>
          <w:rFonts w:ascii="Arial" w:hAnsi="Arial" w:cs="Arial"/>
        </w:rPr>
        <w:t xml:space="preserve">and Facebook. When posting about </w:t>
      </w:r>
      <w:r>
        <w:rPr>
          <w:rFonts w:ascii="Arial" w:hAnsi="Arial" w:cs="Arial"/>
        </w:rPr>
        <w:t xml:space="preserve">Data for Better Health, </w:t>
      </w:r>
      <w:r w:rsidR="003127AA" w:rsidRPr="000A7357">
        <w:rPr>
          <w:rFonts w:ascii="Arial" w:hAnsi="Arial" w:cs="Arial"/>
        </w:rPr>
        <w:t xml:space="preserve">you can tag </w:t>
      </w:r>
      <w:r w:rsidR="00B31F45">
        <w:rPr>
          <w:rFonts w:ascii="Arial" w:hAnsi="Arial" w:cs="Arial"/>
        </w:rPr>
        <w:t>AHIMA b</w:t>
      </w:r>
      <w:r w:rsidR="003127AA" w:rsidRPr="000A7357">
        <w:rPr>
          <w:rFonts w:ascii="Arial" w:hAnsi="Arial" w:cs="Arial"/>
        </w:rPr>
        <w:t>y typing in @ followed by information below for ea</w:t>
      </w:r>
      <w:r w:rsidR="003127AA" w:rsidRPr="00106B5F">
        <w:rPr>
          <w:rFonts w:ascii="Arial" w:hAnsi="Arial" w:cs="Arial"/>
        </w:rPr>
        <w:t xml:space="preserve">ch platform. We also recommend that you follow these </w:t>
      </w:r>
      <w:r w:rsidR="00B31F45" w:rsidRPr="00106B5F">
        <w:rPr>
          <w:rFonts w:ascii="Arial" w:hAnsi="Arial" w:cs="Arial"/>
        </w:rPr>
        <w:t xml:space="preserve">AHIMA </w:t>
      </w:r>
      <w:r w:rsidR="003127AA" w:rsidRPr="00106B5F">
        <w:rPr>
          <w:rFonts w:ascii="Arial" w:hAnsi="Arial" w:cs="Arial"/>
        </w:rPr>
        <w:t xml:space="preserve">accounts for </w:t>
      </w:r>
      <w:r w:rsidR="00B31F45" w:rsidRPr="00106B5F">
        <w:rPr>
          <w:rFonts w:ascii="Arial" w:hAnsi="Arial" w:cs="Arial"/>
        </w:rPr>
        <w:t xml:space="preserve">our </w:t>
      </w:r>
      <w:r w:rsidR="003127AA" w:rsidRPr="00106B5F">
        <w:rPr>
          <w:rFonts w:ascii="Arial" w:hAnsi="Arial" w:cs="Arial"/>
        </w:rPr>
        <w:t xml:space="preserve">latest activities and announcements. </w:t>
      </w:r>
    </w:p>
    <w:p w14:paraId="48DA24CE" w14:textId="77777777" w:rsidR="003127AA" w:rsidRPr="00106B5F" w:rsidRDefault="003127AA" w:rsidP="003127AA">
      <w:pPr>
        <w:pStyle w:val="BodyText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0A7357" w:rsidRPr="00106B5F" w14:paraId="290F0B05" w14:textId="77777777" w:rsidTr="416AACDE">
        <w:tc>
          <w:tcPr>
            <w:tcW w:w="2065" w:type="dxa"/>
          </w:tcPr>
          <w:p w14:paraId="73C2E16D" w14:textId="77777777" w:rsidR="003127AA" w:rsidRPr="00106B5F" w:rsidRDefault="003127AA" w:rsidP="00E40184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106B5F">
              <w:rPr>
                <w:rFonts w:ascii="Arial" w:hAnsi="Arial" w:cs="Arial"/>
              </w:rPr>
              <w:t>LinkedIn</w:t>
            </w:r>
          </w:p>
        </w:tc>
        <w:tc>
          <w:tcPr>
            <w:tcW w:w="7285" w:type="dxa"/>
          </w:tcPr>
          <w:p w14:paraId="164F16B3" w14:textId="69C9AE26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@</w:t>
            </w:r>
            <w:r w:rsidR="006A4073" w:rsidRPr="00106B5F">
              <w:rPr>
                <w:rFonts w:ascii="Arial" w:hAnsi="Arial" w:cs="Arial"/>
              </w:rPr>
              <w:t>AHIMA</w:t>
            </w:r>
          </w:p>
          <w:p w14:paraId="73268D7E" w14:textId="77777777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</w:p>
        </w:tc>
      </w:tr>
      <w:tr w:rsidR="000A7357" w:rsidRPr="00106B5F" w14:paraId="088959B0" w14:textId="77777777" w:rsidTr="416AACDE">
        <w:tc>
          <w:tcPr>
            <w:tcW w:w="2065" w:type="dxa"/>
          </w:tcPr>
          <w:p w14:paraId="41267630" w14:textId="0DE8A65B" w:rsidR="003127AA" w:rsidRPr="00106B5F" w:rsidRDefault="792817C3" w:rsidP="416AACDE">
            <w:pPr>
              <w:pStyle w:val="BodyText"/>
              <w:numPr>
                <w:ilvl w:val="0"/>
                <w:numId w:val="2"/>
              </w:numPr>
              <w:spacing w:line="259" w:lineRule="auto"/>
            </w:pPr>
            <w:r w:rsidRPr="416AACDE">
              <w:rPr>
                <w:rFonts w:ascii="Arial" w:hAnsi="Arial" w:cs="Arial"/>
              </w:rPr>
              <w:t>X</w:t>
            </w:r>
          </w:p>
        </w:tc>
        <w:tc>
          <w:tcPr>
            <w:tcW w:w="7285" w:type="dxa"/>
          </w:tcPr>
          <w:p w14:paraId="7B90F231" w14:textId="75BB03C6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@</w:t>
            </w:r>
            <w:r w:rsidR="00984A2A" w:rsidRPr="00106B5F">
              <w:rPr>
                <w:rFonts w:ascii="Arial" w:hAnsi="Arial" w:cs="Arial"/>
              </w:rPr>
              <w:t>AHIMAResources</w:t>
            </w:r>
          </w:p>
          <w:p w14:paraId="02A82B14" w14:textId="77777777" w:rsidR="003127AA" w:rsidRPr="00106B5F" w:rsidRDefault="003127AA" w:rsidP="00E40184">
            <w:pPr>
              <w:pStyle w:val="BodyText"/>
              <w:rPr>
                <w:rFonts w:ascii="Arial" w:hAnsi="Arial" w:cs="Arial"/>
                <w:i/>
              </w:rPr>
            </w:pPr>
          </w:p>
        </w:tc>
      </w:tr>
      <w:tr w:rsidR="000A7357" w:rsidRPr="00106B5F" w14:paraId="2E553513" w14:textId="77777777" w:rsidTr="416AACDE">
        <w:trPr>
          <w:trHeight w:val="179"/>
        </w:trPr>
        <w:tc>
          <w:tcPr>
            <w:tcW w:w="2065" w:type="dxa"/>
          </w:tcPr>
          <w:p w14:paraId="184269FE" w14:textId="77777777" w:rsidR="003127AA" w:rsidRPr="00106B5F" w:rsidRDefault="003127AA" w:rsidP="00E40184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Instagram</w:t>
            </w:r>
          </w:p>
        </w:tc>
        <w:tc>
          <w:tcPr>
            <w:tcW w:w="7285" w:type="dxa"/>
          </w:tcPr>
          <w:p w14:paraId="46E8F075" w14:textId="7C56899E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@</w:t>
            </w:r>
            <w:r w:rsidR="00790B77" w:rsidRPr="00106B5F">
              <w:rPr>
                <w:rFonts w:ascii="Arial" w:hAnsi="Arial" w:cs="Arial"/>
              </w:rPr>
              <w:t>AHIMAResources</w:t>
            </w:r>
          </w:p>
          <w:p w14:paraId="715D9620" w14:textId="77777777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</w:p>
        </w:tc>
      </w:tr>
      <w:tr w:rsidR="000A7357" w:rsidRPr="000A7357" w14:paraId="743B585A" w14:textId="77777777" w:rsidTr="416AACDE">
        <w:tc>
          <w:tcPr>
            <w:tcW w:w="2065" w:type="dxa"/>
          </w:tcPr>
          <w:p w14:paraId="15E1DFAA" w14:textId="77777777" w:rsidR="003127AA" w:rsidRPr="00106B5F" w:rsidRDefault="003127AA" w:rsidP="00E40184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Facebook</w:t>
            </w:r>
          </w:p>
        </w:tc>
        <w:tc>
          <w:tcPr>
            <w:tcW w:w="7285" w:type="dxa"/>
          </w:tcPr>
          <w:p w14:paraId="154E345C" w14:textId="0C708D78" w:rsidR="003127AA" w:rsidRPr="00106B5F" w:rsidRDefault="003127AA" w:rsidP="00E40184">
            <w:pPr>
              <w:pStyle w:val="BodyText"/>
              <w:rPr>
                <w:rFonts w:ascii="Arial" w:hAnsi="Arial" w:cs="Arial"/>
              </w:rPr>
            </w:pPr>
            <w:r w:rsidRPr="00106B5F">
              <w:rPr>
                <w:rFonts w:ascii="Arial" w:hAnsi="Arial" w:cs="Arial"/>
              </w:rPr>
              <w:t>@</w:t>
            </w:r>
            <w:r w:rsidR="00106B5F" w:rsidRPr="00106B5F">
              <w:rPr>
                <w:rFonts w:ascii="Arial" w:hAnsi="Arial" w:cs="Arial"/>
              </w:rPr>
              <w:t>AHIMA</w:t>
            </w:r>
          </w:p>
        </w:tc>
      </w:tr>
    </w:tbl>
    <w:p w14:paraId="23B977F9" w14:textId="77777777" w:rsidR="003127AA" w:rsidRPr="000A7357" w:rsidRDefault="003127AA" w:rsidP="003127AA">
      <w:pPr>
        <w:pStyle w:val="BodyText"/>
        <w:rPr>
          <w:rFonts w:ascii="Arial" w:hAnsi="Arial" w:cs="Arial"/>
          <w:i/>
        </w:rPr>
      </w:pPr>
    </w:p>
    <w:p w14:paraId="1D3C47ED" w14:textId="77777777" w:rsidR="003127AA" w:rsidRPr="00031ECD" w:rsidRDefault="003127AA" w:rsidP="003127AA">
      <w:pPr>
        <w:rPr>
          <w:rFonts w:ascii="Arial" w:hAnsi="Arial" w:cs="Arial"/>
          <w:b/>
        </w:rPr>
      </w:pPr>
      <w:r w:rsidRPr="00031ECD">
        <w:rPr>
          <w:rFonts w:ascii="Arial" w:hAnsi="Arial" w:cs="Arial"/>
          <w:b/>
        </w:rPr>
        <w:t>Hashtags</w:t>
      </w:r>
    </w:p>
    <w:p w14:paraId="2CA018FA" w14:textId="2C4C8227" w:rsidR="003127AA" w:rsidRPr="00031ECD" w:rsidRDefault="003127AA" w:rsidP="416AACDE">
      <w:pPr>
        <w:rPr>
          <w:rFonts w:ascii="Arial" w:hAnsi="Arial" w:cs="Arial"/>
          <w:b/>
          <w:bCs/>
        </w:rPr>
      </w:pPr>
      <w:r w:rsidRPr="00031ECD">
        <w:rPr>
          <w:rFonts w:ascii="Arial" w:hAnsi="Arial" w:cs="Arial"/>
          <w:shd w:val="clear" w:color="auto" w:fill="FFFFFF"/>
        </w:rPr>
        <w:t xml:space="preserve">Hashtags are used to index keywords or topics on social media platforms. They allow people to easily follow topics they are interested in. </w:t>
      </w:r>
      <w:r w:rsidR="00106B5F" w:rsidRPr="00031ECD">
        <w:rPr>
          <w:rFonts w:ascii="Arial" w:hAnsi="Arial" w:cs="Arial"/>
          <w:shd w:val="clear" w:color="auto" w:fill="FFFFFF"/>
        </w:rPr>
        <w:t xml:space="preserve">AHIMA </w:t>
      </w:r>
      <w:bookmarkStart w:id="1" w:name="_Int_0g5yoEHb"/>
      <w:r w:rsidRPr="00031ECD">
        <w:rPr>
          <w:rFonts w:ascii="Arial" w:hAnsi="Arial" w:cs="Arial"/>
          <w:shd w:val="clear" w:color="auto" w:fill="FFFFFF"/>
        </w:rPr>
        <w:t>regularly uses</w:t>
      </w:r>
      <w:bookmarkEnd w:id="1"/>
      <w:r w:rsidRPr="00031ECD">
        <w:rPr>
          <w:rFonts w:ascii="Arial" w:hAnsi="Arial" w:cs="Arial"/>
          <w:shd w:val="clear" w:color="auto" w:fill="FFFFFF"/>
        </w:rPr>
        <w:t xml:space="preserve"> hashtag</w:t>
      </w:r>
      <w:r w:rsidR="00106B5F" w:rsidRPr="00031ECD">
        <w:rPr>
          <w:rFonts w:ascii="Arial" w:hAnsi="Arial" w:cs="Arial"/>
          <w:shd w:val="clear" w:color="auto" w:fill="FFFFFF"/>
        </w:rPr>
        <w:t xml:space="preserve">s on social media. </w:t>
      </w:r>
      <w:r w:rsidRPr="00031ECD">
        <w:rPr>
          <w:rFonts w:ascii="Arial" w:hAnsi="Arial" w:cs="Arial"/>
          <w:shd w:val="clear" w:color="auto" w:fill="FFFFFF"/>
        </w:rPr>
        <w:t xml:space="preserve">We have created the hashtag </w:t>
      </w:r>
      <w:r w:rsidRPr="416AACDE">
        <w:rPr>
          <w:rFonts w:ascii="Arial" w:hAnsi="Arial" w:cs="Arial"/>
          <w:b/>
          <w:bCs/>
          <w:shd w:val="clear" w:color="auto" w:fill="FFFFFF"/>
        </w:rPr>
        <w:t>#</w:t>
      </w:r>
      <w:r w:rsidR="00106B5F" w:rsidRPr="416AACDE">
        <w:rPr>
          <w:rFonts w:ascii="Arial" w:hAnsi="Arial" w:cs="Arial"/>
          <w:b/>
          <w:bCs/>
          <w:shd w:val="clear" w:color="auto" w:fill="FFFFFF"/>
        </w:rPr>
        <w:t xml:space="preserve">D4BH </w:t>
      </w:r>
      <w:r w:rsidR="00106B5F" w:rsidRPr="416AACDE">
        <w:rPr>
          <w:rFonts w:ascii="Arial" w:hAnsi="Arial" w:cs="Arial"/>
          <w:shd w:val="clear" w:color="auto" w:fill="FFFFFF"/>
        </w:rPr>
        <w:t>for Data for Better Health</w:t>
      </w:r>
      <w:r w:rsidR="00D77556" w:rsidRPr="416AACDE">
        <w:rPr>
          <w:rFonts w:ascii="Arial" w:hAnsi="Arial" w:cs="Arial"/>
          <w:shd w:val="clear" w:color="auto" w:fill="FFFFFF"/>
        </w:rPr>
        <w:t xml:space="preserve"> and </w:t>
      </w:r>
      <w:r w:rsidR="00D77556" w:rsidRPr="416AACDE">
        <w:rPr>
          <w:rFonts w:ascii="Arial" w:hAnsi="Arial" w:cs="Arial"/>
          <w:b/>
          <w:bCs/>
          <w:shd w:val="clear" w:color="auto" w:fill="FFFFFF"/>
        </w:rPr>
        <w:t>#AHIMA23</w:t>
      </w:r>
      <w:r w:rsidR="00D77556" w:rsidRPr="416AACDE">
        <w:rPr>
          <w:rFonts w:ascii="Arial" w:hAnsi="Arial" w:cs="Arial"/>
          <w:shd w:val="clear" w:color="auto" w:fill="FFFFFF"/>
        </w:rPr>
        <w:t xml:space="preserve"> for the conference. </w:t>
      </w:r>
      <w:r w:rsidRPr="00031ECD">
        <w:rPr>
          <w:rFonts w:ascii="Arial" w:hAnsi="Arial" w:cs="Arial"/>
          <w:shd w:val="clear" w:color="auto" w:fill="FFFFFF"/>
        </w:rPr>
        <w:t xml:space="preserve">Please consider using both in your posts about </w:t>
      </w:r>
      <w:r w:rsidR="00031ECD" w:rsidRPr="00031ECD">
        <w:rPr>
          <w:rFonts w:ascii="Arial" w:hAnsi="Arial" w:cs="Arial"/>
          <w:shd w:val="clear" w:color="auto" w:fill="FFFFFF"/>
        </w:rPr>
        <w:t>Data for Better Health</w:t>
      </w:r>
      <w:r w:rsidRPr="00031ECD">
        <w:rPr>
          <w:rFonts w:ascii="Arial" w:hAnsi="Arial" w:cs="Arial"/>
          <w:shd w:val="clear" w:color="auto" w:fill="FFFFFF"/>
        </w:rPr>
        <w:t xml:space="preserve">; both are included in the sample messages above. </w:t>
      </w:r>
    </w:p>
    <w:p w14:paraId="14EB0C69" w14:textId="77777777" w:rsidR="003127AA" w:rsidRPr="00031ECD" w:rsidRDefault="003127AA" w:rsidP="003127AA">
      <w:pPr>
        <w:rPr>
          <w:rFonts w:ascii="Arial" w:hAnsi="Arial" w:cs="Arial"/>
          <w:b/>
        </w:rPr>
      </w:pPr>
    </w:p>
    <w:p w14:paraId="1847C69A" w14:textId="14B6AA83" w:rsidR="003127AA" w:rsidRPr="000A7357" w:rsidRDefault="003074A7" w:rsidP="003127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Social Media </w:t>
      </w:r>
      <w:r w:rsidR="003127AA" w:rsidRPr="00031ECD">
        <w:rPr>
          <w:rFonts w:ascii="Arial" w:hAnsi="Arial" w:cs="Arial"/>
          <w:b/>
        </w:rPr>
        <w:t>Graphics</w:t>
      </w:r>
    </w:p>
    <w:p w14:paraId="51BC701F" w14:textId="6CEB94DA" w:rsidR="003127AA" w:rsidRPr="000A7357" w:rsidRDefault="003074A7" w:rsidP="003074A7">
      <w:pPr>
        <w:rPr>
          <w:rFonts w:ascii="Arial" w:hAnsi="Arial" w:cs="Arial"/>
        </w:rPr>
      </w:pPr>
      <w:r>
        <w:rPr>
          <w:rFonts w:ascii="Arial" w:hAnsi="Arial" w:cs="Arial"/>
        </w:rPr>
        <w:t>We’d love for you to share the</w:t>
      </w:r>
      <w:r w:rsidR="00367770">
        <w:rPr>
          <w:rFonts w:ascii="Arial" w:hAnsi="Arial" w:cs="Arial"/>
        </w:rPr>
        <w:t xml:space="preserve"> </w:t>
      </w:r>
      <w:r w:rsidR="003127AA" w:rsidRPr="416AACDE">
        <w:rPr>
          <w:rFonts w:ascii="Arial" w:hAnsi="Arial" w:cs="Arial"/>
        </w:rPr>
        <w:t>graphics that were used in the</w:t>
      </w:r>
      <w:r w:rsidR="00367770">
        <w:rPr>
          <w:rFonts w:ascii="Arial" w:hAnsi="Arial" w:cs="Arial"/>
        </w:rPr>
        <w:t xml:space="preserve"> </w:t>
      </w:r>
      <w:r w:rsidR="00031ECD" w:rsidRPr="416AACDE">
        <w:rPr>
          <w:rFonts w:ascii="Arial" w:hAnsi="Arial" w:cs="Arial"/>
        </w:rPr>
        <w:t>Data for Better Health</w:t>
      </w:r>
      <w:r w:rsidR="00367770">
        <w:rPr>
          <w:rFonts w:ascii="Arial" w:hAnsi="Arial" w:cs="Arial"/>
        </w:rPr>
        <w:t xml:space="preserve"> initiative launch</w:t>
      </w:r>
      <w:r>
        <w:rPr>
          <w:rFonts w:ascii="Arial" w:hAnsi="Arial" w:cs="Arial"/>
        </w:rPr>
        <w:t xml:space="preserve">! </w:t>
      </w:r>
      <w:r w:rsidR="003127AA" w:rsidRPr="416AACDE">
        <w:rPr>
          <w:rFonts w:ascii="Arial" w:hAnsi="Arial" w:cs="Arial"/>
        </w:rPr>
        <w:t xml:space="preserve">Please note that each platform has specific dimensions for photos. </w:t>
      </w:r>
      <w:r>
        <w:rPr>
          <w:rFonts w:ascii="Arial" w:hAnsi="Arial" w:cs="Arial"/>
        </w:rPr>
        <w:t>We’ve created social media g</w:t>
      </w:r>
      <w:r w:rsidR="003127AA" w:rsidRPr="416AACDE">
        <w:rPr>
          <w:rFonts w:ascii="Arial" w:hAnsi="Arial" w:cs="Arial"/>
        </w:rPr>
        <w:t>raphic</w:t>
      </w:r>
      <w:r w:rsidR="00B10B49" w:rsidRPr="416AACDE">
        <w:rPr>
          <w:rFonts w:ascii="Arial" w:hAnsi="Arial" w:cs="Arial"/>
        </w:rPr>
        <w:t>s</w:t>
      </w:r>
      <w:r w:rsidR="003127AA" w:rsidRPr="416AACDE">
        <w:rPr>
          <w:rFonts w:ascii="Arial" w:hAnsi="Arial" w:cs="Arial"/>
        </w:rPr>
        <w:t xml:space="preserve"> that can be used on LinkedIn</w:t>
      </w:r>
      <w:r w:rsidR="00367770">
        <w:rPr>
          <w:rFonts w:ascii="Arial" w:hAnsi="Arial" w:cs="Arial"/>
        </w:rPr>
        <w:t xml:space="preserve"> </w:t>
      </w:r>
      <w:r w:rsidR="003127AA" w:rsidRPr="416AACDE">
        <w:rPr>
          <w:rFonts w:ascii="Arial" w:hAnsi="Arial" w:cs="Arial"/>
        </w:rPr>
        <w:t xml:space="preserve">and another </w:t>
      </w:r>
      <w:r w:rsidR="00B10B49" w:rsidRPr="416AACDE">
        <w:rPr>
          <w:rFonts w:ascii="Arial" w:hAnsi="Arial" w:cs="Arial"/>
        </w:rPr>
        <w:t xml:space="preserve">set </w:t>
      </w:r>
      <w:r w:rsidR="003127AA" w:rsidRPr="416AACDE">
        <w:rPr>
          <w:rFonts w:ascii="Arial" w:hAnsi="Arial" w:cs="Arial"/>
        </w:rPr>
        <w:t>for Facebook. Using the appropriate graphic will ensure the photo is seen as individuals scroll through their feeds.</w:t>
      </w:r>
      <w:r w:rsidR="009525FA">
        <w:rPr>
          <w:rFonts w:ascii="Arial" w:hAnsi="Arial" w:cs="Arial"/>
        </w:rPr>
        <w:t xml:space="preserve"> The files that include “LI” in the file name are for Linked In. Files that include “FB” in the file name are for Facebook. </w:t>
      </w:r>
      <w:r>
        <w:rPr>
          <w:rFonts w:ascii="Arial" w:hAnsi="Arial" w:cs="Arial"/>
        </w:rPr>
        <w:t>Be sure to link</w:t>
      </w:r>
      <w:r w:rsidR="00E8364A">
        <w:rPr>
          <w:rFonts w:ascii="Arial" w:hAnsi="Arial" w:cs="Arial"/>
        </w:rPr>
        <w:t xml:space="preserve"> </w:t>
      </w:r>
      <w:r w:rsidR="008F7FB1">
        <w:rPr>
          <w:rFonts w:ascii="Arial" w:hAnsi="Arial" w:cs="Arial"/>
        </w:rPr>
        <w:t xml:space="preserve">back </w:t>
      </w:r>
      <w:r w:rsidR="00E8364A">
        <w:rPr>
          <w:rFonts w:ascii="Arial" w:hAnsi="Arial" w:cs="Arial"/>
        </w:rPr>
        <w:t xml:space="preserve">to the </w:t>
      </w:r>
      <w:hyperlink r:id="rId15" w:anchor="pos_145581" w:history="1">
        <w:r w:rsidR="00E8364A" w:rsidRPr="008F7FB1">
          <w:rPr>
            <w:rStyle w:val="Hyperlink"/>
            <w:rFonts w:ascii="Arial" w:hAnsi="Arial" w:cs="Arial"/>
          </w:rPr>
          <w:t>Data for Better Health</w:t>
        </w:r>
      </w:hyperlink>
      <w:r w:rsidR="00E8364A">
        <w:rPr>
          <w:rFonts w:ascii="Arial" w:hAnsi="Arial" w:cs="Arial"/>
        </w:rPr>
        <w:t xml:space="preserve"> website and include #D4BH when you post.</w:t>
      </w:r>
    </w:p>
    <w:p w14:paraId="452626C9" w14:textId="77777777" w:rsidR="003127AA" w:rsidRPr="000A7357" w:rsidRDefault="003127AA" w:rsidP="003127AA">
      <w:pPr>
        <w:rPr>
          <w:rFonts w:ascii="Arial" w:hAnsi="Arial" w:cs="Arial"/>
        </w:rPr>
      </w:pPr>
    </w:p>
    <w:p w14:paraId="3A4132B1" w14:textId="4552DEB6" w:rsidR="003074A7" w:rsidRDefault="00070399" w:rsidP="003127AA">
      <w:pPr>
        <w:rPr>
          <w:rFonts w:ascii="Arial" w:hAnsi="Arial" w:cs="Arial"/>
          <w:b/>
          <w:bCs/>
        </w:rPr>
      </w:pPr>
      <w:hyperlink r:id="rId16" w:history="1">
        <w:r w:rsidR="003074A7" w:rsidRPr="00070399">
          <w:rPr>
            <w:rStyle w:val="Hyperlink"/>
            <w:rFonts w:ascii="Arial" w:hAnsi="Arial" w:cs="Arial"/>
            <w:b/>
            <w:bCs/>
          </w:rPr>
          <w:t>Click here to d</w:t>
        </w:r>
        <w:r w:rsidR="00EC7C70" w:rsidRPr="00070399">
          <w:rPr>
            <w:rStyle w:val="Hyperlink"/>
            <w:rFonts w:ascii="Arial" w:hAnsi="Arial" w:cs="Arial"/>
            <w:b/>
            <w:bCs/>
          </w:rPr>
          <w:t>ownload th</w:t>
        </w:r>
        <w:r w:rsidR="00EC7C70" w:rsidRPr="00070399">
          <w:rPr>
            <w:rStyle w:val="Hyperlink"/>
            <w:rFonts w:ascii="Arial" w:hAnsi="Arial" w:cs="Arial"/>
            <w:b/>
            <w:bCs/>
          </w:rPr>
          <w:t>e</w:t>
        </w:r>
        <w:r w:rsidR="00EC7C70" w:rsidRPr="00070399">
          <w:rPr>
            <w:rStyle w:val="Hyperlink"/>
            <w:rFonts w:ascii="Arial" w:hAnsi="Arial" w:cs="Arial"/>
            <w:b/>
            <w:bCs/>
          </w:rPr>
          <w:t xml:space="preserve"> </w:t>
        </w:r>
        <w:r w:rsidR="009525FA" w:rsidRPr="00070399">
          <w:rPr>
            <w:rStyle w:val="Hyperlink"/>
            <w:rFonts w:ascii="Arial" w:hAnsi="Arial" w:cs="Arial"/>
            <w:b/>
            <w:bCs/>
          </w:rPr>
          <w:t xml:space="preserve">Data for Better Health </w:t>
        </w:r>
        <w:r w:rsidR="00EC7C70" w:rsidRPr="00070399">
          <w:rPr>
            <w:rStyle w:val="Hyperlink"/>
            <w:rFonts w:ascii="Arial" w:hAnsi="Arial" w:cs="Arial"/>
            <w:b/>
            <w:bCs/>
          </w:rPr>
          <w:t>socia</w:t>
        </w:r>
        <w:r w:rsidR="00EC7C70" w:rsidRPr="00070399">
          <w:rPr>
            <w:rStyle w:val="Hyperlink"/>
            <w:rFonts w:ascii="Arial" w:hAnsi="Arial" w:cs="Arial"/>
            <w:b/>
            <w:bCs/>
          </w:rPr>
          <w:t>l</w:t>
        </w:r>
        <w:r w:rsidR="00EC7C70" w:rsidRPr="00070399">
          <w:rPr>
            <w:rStyle w:val="Hyperlink"/>
            <w:rFonts w:ascii="Arial" w:hAnsi="Arial" w:cs="Arial"/>
            <w:b/>
            <w:bCs/>
          </w:rPr>
          <w:t xml:space="preserve"> media graphics</w:t>
        </w:r>
        <w:r w:rsidR="003074A7" w:rsidRPr="00070399">
          <w:rPr>
            <w:rStyle w:val="Hyperlink"/>
            <w:rFonts w:ascii="Arial" w:hAnsi="Arial" w:cs="Arial"/>
            <w:b/>
            <w:bCs/>
          </w:rPr>
          <w:t>.</w:t>
        </w:r>
      </w:hyperlink>
    </w:p>
    <w:p w14:paraId="7D66FC7F" w14:textId="77777777" w:rsidR="003074A7" w:rsidRDefault="003074A7" w:rsidP="003127AA">
      <w:pPr>
        <w:rPr>
          <w:rFonts w:ascii="Arial" w:hAnsi="Arial" w:cs="Arial"/>
          <w:b/>
          <w:bCs/>
        </w:rPr>
      </w:pPr>
    </w:p>
    <w:p w14:paraId="396FD85F" w14:textId="77777777" w:rsidR="003074A7" w:rsidRDefault="003074A7" w:rsidP="003127AA">
      <w:pPr>
        <w:rPr>
          <w:rFonts w:ascii="Arial" w:hAnsi="Arial" w:cs="Arial"/>
          <w:b/>
          <w:bCs/>
        </w:rPr>
      </w:pPr>
    </w:p>
    <w:p w14:paraId="63AAB878" w14:textId="24BA612A" w:rsidR="003127AA" w:rsidRDefault="003074A7" w:rsidP="008F7F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Thank you for your ongoing support of Data for Better Health!</w:t>
      </w:r>
    </w:p>
    <w:p w14:paraId="3B829431" w14:textId="77777777" w:rsidR="00B76381" w:rsidRDefault="00B76381" w:rsidP="003127AA">
      <w:pPr>
        <w:rPr>
          <w:rFonts w:ascii="Arial" w:hAnsi="Arial" w:cs="Arial"/>
          <w:b/>
          <w:bCs/>
        </w:rPr>
      </w:pPr>
    </w:p>
    <w:p w14:paraId="7F1AF445" w14:textId="77777777" w:rsidR="00B76381" w:rsidRDefault="00B76381" w:rsidP="003127AA">
      <w:pPr>
        <w:rPr>
          <w:rFonts w:ascii="Arial" w:hAnsi="Arial" w:cs="Arial"/>
          <w:b/>
          <w:bCs/>
        </w:rPr>
      </w:pPr>
    </w:p>
    <w:p w14:paraId="281CB3FD" w14:textId="77777777" w:rsidR="00B76381" w:rsidRPr="00367770" w:rsidRDefault="00B76381" w:rsidP="003127AA">
      <w:pPr>
        <w:rPr>
          <w:rFonts w:ascii="Arial" w:hAnsi="Arial" w:cs="Arial"/>
          <w:b/>
          <w:bCs/>
        </w:rPr>
      </w:pPr>
    </w:p>
    <w:p w14:paraId="2773D06D" w14:textId="77777777" w:rsidR="003127AA" w:rsidRPr="000A7357" w:rsidRDefault="003127AA" w:rsidP="003127AA">
      <w:pPr>
        <w:rPr>
          <w:rFonts w:ascii="Arial" w:hAnsi="Arial" w:cs="Arial"/>
        </w:rPr>
      </w:pPr>
    </w:p>
    <w:p w14:paraId="38A034E0" w14:textId="77777777" w:rsidR="003127AA" w:rsidRDefault="003127AA">
      <w:pPr>
        <w:rPr>
          <w:b/>
          <w:bCs/>
        </w:rPr>
      </w:pPr>
    </w:p>
    <w:p w14:paraId="5B534C91" w14:textId="77777777" w:rsidR="00D606A7" w:rsidRDefault="00D606A7"/>
    <w:sectPr w:rsidR="00D606A7" w:rsidSect="00995CA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7BE2" w14:textId="77777777" w:rsidR="000C010C" w:rsidRDefault="000C010C" w:rsidP="00C565ED">
      <w:r>
        <w:separator/>
      </w:r>
    </w:p>
  </w:endnote>
  <w:endnote w:type="continuationSeparator" w:id="0">
    <w:p w14:paraId="393AD5CC" w14:textId="77777777" w:rsidR="000C010C" w:rsidRDefault="000C010C" w:rsidP="00C5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FDE0" w14:textId="77777777" w:rsidR="000C010C" w:rsidRDefault="000C010C" w:rsidP="00C565ED">
      <w:r>
        <w:separator/>
      </w:r>
    </w:p>
  </w:footnote>
  <w:footnote w:type="continuationSeparator" w:id="0">
    <w:p w14:paraId="416B78C8" w14:textId="77777777" w:rsidR="000C010C" w:rsidRDefault="000C010C" w:rsidP="00C5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612B" w14:textId="61C39D47" w:rsidR="00C565ED" w:rsidRDefault="00C565ED">
    <w:pPr>
      <w:pStyle w:val="Header"/>
    </w:pPr>
    <w:r>
      <w:rPr>
        <w:noProof/>
      </w:rPr>
      <w:drawing>
        <wp:inline distT="0" distB="0" distL="0" distR="0" wp14:anchorId="2875910C" wp14:editId="414A548C">
          <wp:extent cx="1554480" cy="895350"/>
          <wp:effectExtent l="0" t="0" r="7620" b="0"/>
          <wp:docPr id="1283142545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eNNlH2NcoBrD/" int2:id="UvTAEeZK">
      <int2:state int2:value="Rejected" int2:type="AugLoop_Text_Critique"/>
    </int2:textHash>
    <int2:bookmark int2:bookmarkName="_Int_0g5yoEHb" int2:invalidationBookmarkName="" int2:hashCode="k2l/BknxIK5/LV" int2:id="qLixUusQ">
      <int2:state int2:value="Rejected" int2:type="AugLoop_Text_Critique"/>
    </int2:bookmark>
    <int2:bookmark int2:bookmarkName="_Int_LJyyANw9" int2:invalidationBookmarkName="" int2:hashCode="PYSovclGABQlaE" int2:id="NmssxbR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05CA"/>
    <w:multiLevelType w:val="hybridMultilevel"/>
    <w:tmpl w:val="AB36D000"/>
    <w:lvl w:ilvl="0" w:tplc="677C708E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090"/>
    <w:multiLevelType w:val="hybridMultilevel"/>
    <w:tmpl w:val="F9EA3AF8"/>
    <w:lvl w:ilvl="0" w:tplc="677C708E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79561">
    <w:abstractNumId w:val="0"/>
  </w:num>
  <w:num w:numId="2" w16cid:durableId="106175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A7"/>
    <w:rsid w:val="000123C2"/>
    <w:rsid w:val="00031ECD"/>
    <w:rsid w:val="00047FC7"/>
    <w:rsid w:val="00064A96"/>
    <w:rsid w:val="00070399"/>
    <w:rsid w:val="000816CE"/>
    <w:rsid w:val="00083E0E"/>
    <w:rsid w:val="00094800"/>
    <w:rsid w:val="000A7357"/>
    <w:rsid w:val="000B7ED1"/>
    <w:rsid w:val="000C010C"/>
    <w:rsid w:val="00106B5F"/>
    <w:rsid w:val="00147411"/>
    <w:rsid w:val="001670E8"/>
    <w:rsid w:val="00185664"/>
    <w:rsid w:val="00200495"/>
    <w:rsid w:val="003074A7"/>
    <w:rsid w:val="003127AA"/>
    <w:rsid w:val="00367770"/>
    <w:rsid w:val="003771ED"/>
    <w:rsid w:val="0041105F"/>
    <w:rsid w:val="00460EC6"/>
    <w:rsid w:val="00472979"/>
    <w:rsid w:val="00563BCA"/>
    <w:rsid w:val="006368C7"/>
    <w:rsid w:val="00650BBE"/>
    <w:rsid w:val="00675AF6"/>
    <w:rsid w:val="00677F27"/>
    <w:rsid w:val="006A4073"/>
    <w:rsid w:val="006A743C"/>
    <w:rsid w:val="006E2D19"/>
    <w:rsid w:val="007301DD"/>
    <w:rsid w:val="00790B77"/>
    <w:rsid w:val="007F2EC6"/>
    <w:rsid w:val="00845E3D"/>
    <w:rsid w:val="0086348C"/>
    <w:rsid w:val="00865A81"/>
    <w:rsid w:val="00887F98"/>
    <w:rsid w:val="008F7FB1"/>
    <w:rsid w:val="00933233"/>
    <w:rsid w:val="00946487"/>
    <w:rsid w:val="009525FA"/>
    <w:rsid w:val="00984A2A"/>
    <w:rsid w:val="00995CA4"/>
    <w:rsid w:val="009C5934"/>
    <w:rsid w:val="009F5750"/>
    <w:rsid w:val="00A3229A"/>
    <w:rsid w:val="00A348E8"/>
    <w:rsid w:val="00A54C59"/>
    <w:rsid w:val="00A6209E"/>
    <w:rsid w:val="00B10B49"/>
    <w:rsid w:val="00B31F45"/>
    <w:rsid w:val="00B52026"/>
    <w:rsid w:val="00B76381"/>
    <w:rsid w:val="00BB20C1"/>
    <w:rsid w:val="00BC450B"/>
    <w:rsid w:val="00C565ED"/>
    <w:rsid w:val="00C853C6"/>
    <w:rsid w:val="00C915E8"/>
    <w:rsid w:val="00CB4131"/>
    <w:rsid w:val="00CC21AB"/>
    <w:rsid w:val="00D42226"/>
    <w:rsid w:val="00D606A7"/>
    <w:rsid w:val="00D77556"/>
    <w:rsid w:val="00D84F92"/>
    <w:rsid w:val="00D9737A"/>
    <w:rsid w:val="00E00624"/>
    <w:rsid w:val="00E21A79"/>
    <w:rsid w:val="00E432FD"/>
    <w:rsid w:val="00E566B0"/>
    <w:rsid w:val="00E73C37"/>
    <w:rsid w:val="00E8364A"/>
    <w:rsid w:val="00E968FD"/>
    <w:rsid w:val="00E97F1D"/>
    <w:rsid w:val="00EB617A"/>
    <w:rsid w:val="00EC1BBE"/>
    <w:rsid w:val="00EC7C70"/>
    <w:rsid w:val="00F202F6"/>
    <w:rsid w:val="00F611CE"/>
    <w:rsid w:val="00F724DC"/>
    <w:rsid w:val="012B3220"/>
    <w:rsid w:val="0268BABA"/>
    <w:rsid w:val="0E14957F"/>
    <w:rsid w:val="13115E6A"/>
    <w:rsid w:val="17E76360"/>
    <w:rsid w:val="1D45DD85"/>
    <w:rsid w:val="2000D29D"/>
    <w:rsid w:val="2138209B"/>
    <w:rsid w:val="2764E54F"/>
    <w:rsid w:val="2876062C"/>
    <w:rsid w:val="29D4F8A4"/>
    <w:rsid w:val="29D9E9CE"/>
    <w:rsid w:val="2D76683E"/>
    <w:rsid w:val="2E59D144"/>
    <w:rsid w:val="306C0C54"/>
    <w:rsid w:val="3238701F"/>
    <w:rsid w:val="33084FB1"/>
    <w:rsid w:val="33F84B45"/>
    <w:rsid w:val="34CB1C64"/>
    <w:rsid w:val="356B851D"/>
    <w:rsid w:val="35F30ED8"/>
    <w:rsid w:val="371E546A"/>
    <w:rsid w:val="384C520D"/>
    <w:rsid w:val="40DE4D5B"/>
    <w:rsid w:val="416AACDE"/>
    <w:rsid w:val="43B00778"/>
    <w:rsid w:val="4A2920F9"/>
    <w:rsid w:val="4A7A6F25"/>
    <w:rsid w:val="5071897B"/>
    <w:rsid w:val="50E10589"/>
    <w:rsid w:val="53B667A6"/>
    <w:rsid w:val="56EE0868"/>
    <w:rsid w:val="5B4E88FB"/>
    <w:rsid w:val="5F65875C"/>
    <w:rsid w:val="6040C55C"/>
    <w:rsid w:val="6730AC3E"/>
    <w:rsid w:val="69FEE6C0"/>
    <w:rsid w:val="6E173710"/>
    <w:rsid w:val="72F88EFB"/>
    <w:rsid w:val="7321796F"/>
    <w:rsid w:val="792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0375"/>
  <w14:defaultImageDpi w14:val="32767"/>
  <w15:chartTrackingRefBased/>
  <w15:docId w15:val="{1F5F1499-D371-4A29-A973-424E3B8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670E8"/>
  </w:style>
  <w:style w:type="character" w:customStyle="1" w:styleId="eop">
    <w:name w:val="eop"/>
    <w:basedOn w:val="DefaultParagraphFont"/>
    <w:rsid w:val="001670E8"/>
  </w:style>
  <w:style w:type="paragraph" w:customStyle="1" w:styleId="paragraph">
    <w:name w:val="paragraph"/>
    <w:basedOn w:val="Normal"/>
    <w:rsid w:val="001670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3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C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4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4A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3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566B0"/>
  </w:style>
  <w:style w:type="paragraph" w:styleId="BodyText">
    <w:name w:val="Body Text"/>
    <w:basedOn w:val="Normal"/>
    <w:link w:val="BodyTextChar"/>
    <w:uiPriority w:val="1"/>
    <w:qFormat/>
    <w:rsid w:val="003127A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27AA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character" w:customStyle="1" w:styleId="jsgrdq">
    <w:name w:val="jsgrdq"/>
    <w:basedOn w:val="DefaultParagraphFont"/>
    <w:rsid w:val="003127AA"/>
  </w:style>
  <w:style w:type="table" w:styleId="TableGrid">
    <w:name w:val="Table Grid"/>
    <w:basedOn w:val="TableNormal"/>
    <w:uiPriority w:val="39"/>
    <w:rsid w:val="003127A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5ED"/>
  </w:style>
  <w:style w:type="paragraph" w:styleId="Footer">
    <w:name w:val="footer"/>
    <w:basedOn w:val="Normal"/>
    <w:link w:val="FooterChar"/>
    <w:uiPriority w:val="99"/>
    <w:unhideWhenUsed/>
    <w:rsid w:val="00C56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5ED"/>
  </w:style>
  <w:style w:type="character" w:styleId="FollowedHyperlink">
    <w:name w:val="FollowedHyperlink"/>
    <w:basedOn w:val="DefaultParagraphFont"/>
    <w:uiPriority w:val="99"/>
    <w:semiHidden/>
    <w:unhideWhenUsed/>
    <w:rsid w:val="00070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forbetterhealth.com/" TargetMode="External"/><Relationship Id="rId13" Type="http://schemas.openxmlformats.org/officeDocument/2006/relationships/hyperlink" Target="http://www.dataforbetterhealth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taforbetterhealth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hima.org/media/s3uly5sh/toolkit.zip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forbetterhealth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hima.org/advocacy/data-for-better-health/" TargetMode="External"/><Relationship Id="rId10" Type="http://schemas.openxmlformats.org/officeDocument/2006/relationships/hyperlink" Target="mailto:priya.bathija@ahim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uren.riplinger@ahima.org" TargetMode="External"/><Relationship Id="rId14" Type="http://schemas.openxmlformats.org/officeDocument/2006/relationships/hyperlink" Target="http://www.dataforbetterheal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A236-C2D8-4A17-8282-7F5BBF0C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Lee</dc:creator>
  <cp:keywords/>
  <dc:description/>
  <cp:lastModifiedBy>Nathan Kacirek</cp:lastModifiedBy>
  <cp:revision>3</cp:revision>
  <dcterms:created xsi:type="dcterms:W3CDTF">2023-10-04T23:52:00Z</dcterms:created>
  <dcterms:modified xsi:type="dcterms:W3CDTF">2023-10-05T13:27:00Z</dcterms:modified>
</cp:coreProperties>
</file>